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sz w:val="20"/>
        </w:rPr>
      </w:pPr>
      <w:r>
        <w:rPr>
          <w:sz w:val="20"/>
          <w:lang w:val="en-US"/>
        </w:rPr>
        <w:t xml:space="preserve">                                         </w:t>
      </w:r>
      <w:r>
        <w:rPr/>
        <w:drawing>
          <wp:inline distL="0" distT="0" distB="0" distR="0">
            <wp:extent cx="1731772" cy="2161667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1772" cy="216166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2"/>
        <w:rPr>
          <w:sz w:val="26"/>
        </w:rPr>
      </w:pPr>
    </w:p>
    <w:p>
      <w:pPr>
        <w:pStyle w:val="style66"/>
        <w:ind w:left="3701"/>
        <w:rPr>
          <w:b/>
          <w:bCs/>
          <w:sz w:val="20"/>
        </w:rPr>
      </w:pPr>
      <w:r>
        <w:rPr>
          <w:b/>
          <w:bCs/>
          <w:sz w:val="20"/>
        </w:rPr>
        <w:t>Photograph</w:t>
      </w: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18"/>
        </w:rPr>
      </w:pP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  <w:lang w:val="en-US"/>
        </w:rPr>
        <w:t>Anirban Chattopadhyay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>
        <w:rPr>
          <w:sz w:val="24"/>
          <w:lang w:val="en-US"/>
        </w:rPr>
        <w:t>SACT 2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>
        <w:rPr>
          <w:sz w:val="24"/>
          <w:lang w:val="en-US"/>
        </w:rPr>
        <w:t>M.A, Ph.D(probationary)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z w:val="24"/>
          <w:lang w:val="en-US"/>
        </w:rPr>
        <w:t xml:space="preserve"> animusician@gmail.com</w:t>
      </w:r>
    </w:p>
    <w:p>
      <w:pPr>
        <w:pStyle w:val="style66"/>
        <w:rPr>
          <w:sz w:val="26"/>
        </w:rPr>
      </w:pPr>
    </w:p>
    <w:p>
      <w:pPr>
        <w:pStyle w:val="style66"/>
        <w:spacing w:before="214" w:lineRule="auto" w:line="278"/>
        <w:ind w:left="100" w:right="121"/>
        <w:jc w:val="both"/>
        <w:rPr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>
        <w:rPr>
          <w:spacing w:val="43"/>
          <w:lang w:val="en-US"/>
        </w:rPr>
        <w:t>Join as a guest lecturer(Music) from 2013 and as a SACT 2 from January 2020 to till now in H.M.M college for women. Vocal teacher of SHRUTINANDAN from 2007 to till now.</w:t>
      </w:r>
    </w:p>
    <w:p>
      <w:pPr>
        <w:pStyle w:val="style0"/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10 years</w:t>
      </w:r>
    </w:p>
    <w:p>
      <w:pPr>
        <w:pStyle w:val="style66"/>
        <w:spacing w:before="2"/>
        <w:rPr>
          <w:sz w:val="21"/>
        </w:rPr>
      </w:pPr>
    </w:p>
    <w:p>
      <w:pPr>
        <w:pStyle w:val="style0"/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Indian Classical Music</w:t>
      </w:r>
    </w:p>
    <w:p>
      <w:pPr>
        <w:pStyle w:val="style66"/>
        <w:spacing w:before="10"/>
        <w:rPr>
          <w:sz w:val="20"/>
        </w:rPr>
      </w:pPr>
    </w:p>
    <w:p>
      <w:pPr>
        <w:pStyle w:val="style0"/>
        <w:spacing w:lineRule="auto" w:line="276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r>
        <w:rPr>
          <w:b/>
          <w:sz w:val="24"/>
        </w:rPr>
        <w:t>programme</w:t>
      </w:r>
      <w:r>
        <w:rPr>
          <w:b/>
          <w:sz w:val="24"/>
        </w:rPr>
        <w:t xml:space="preserve">: </w:t>
      </w:r>
      <w:r>
        <w:rPr>
          <w:b/>
          <w:sz w:val="24"/>
          <w:lang w:val="en-US"/>
        </w:rPr>
        <w:t>'Tagore's view in the applied field of Hindustani Rga-Raginis'</w:t>
      </w:r>
    </w:p>
    <w:p>
      <w:pPr>
        <w:pStyle w:val="style66"/>
        <w:spacing w:before="200" w:lineRule="auto" w:line="276"/>
        <w:ind w:left="100" w:right="118"/>
        <w:jc w:val="both"/>
        <w:rPr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>
        <w:rPr>
          <w:spacing w:val="1"/>
          <w:lang w:val="en-US"/>
        </w:rPr>
        <w:t>N.A</w:t>
      </w:r>
    </w:p>
    <w:p>
      <w:pPr>
        <w:pStyle w:val="style1"/>
        <w:spacing w:before="201" w:lineRule="exact" w:line="276"/>
        <w:jc w:val="left"/>
        <w:rPr/>
      </w:pPr>
    </w:p>
    <w:p>
      <w:pPr>
        <w:pStyle w:val="style1"/>
        <w:spacing w:before="201" w:lineRule="exact" w:line="276"/>
        <w:jc w:val="left"/>
        <w:rPr>
          <w:b w:val="false"/>
        </w:rPr>
      </w:pPr>
      <w:r>
        <w:t>Publications</w:t>
      </w:r>
      <w:r>
        <w:rPr>
          <w:b w:val="false"/>
        </w:rPr>
        <w:t>:</w:t>
      </w:r>
    </w:p>
    <w:p>
      <w:pPr>
        <w:pStyle w:val="style0"/>
        <w:jc w:val="both"/>
        <w:rPr>
          <w:sz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52"/>
        <w:gridCol w:w="1107"/>
        <w:gridCol w:w="1429"/>
        <w:gridCol w:w="1031"/>
        <w:gridCol w:w="1295"/>
        <w:gridCol w:w="1014"/>
        <w:gridCol w:w="987"/>
        <w:gridCol w:w="1110"/>
        <w:gridCol w:w="761"/>
      </w:tblGrid>
      <w:tr>
        <w:trPr>
          <w:trHeight w:val="672" w:hRule="atLeast"/>
        </w:trPr>
        <w:tc>
          <w:tcPr>
            <w:tcW w:w="220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232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218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88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58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36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7360" w:type="dxa"/>
            <w:gridSpan w:val="3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Link to the recognition in UGC enlistment of the Journal /Digital Object Identifier (</w:t>
            </w:r>
            <w:r>
              <w:rPr>
                <w:b/>
                <w:bCs/>
                <w:sz w:val="24"/>
              </w:rPr>
              <w:t>doi</w:t>
            </w:r>
            <w:r>
              <w:rPr>
                <w:b/>
                <w:bCs/>
                <w:sz w:val="24"/>
              </w:rPr>
              <w:t>) number</w:t>
            </w:r>
          </w:p>
        </w:tc>
      </w:tr>
      <w:tr>
        <w:tblPrEx/>
        <w:trPr>
          <w:trHeight w:val="888" w:hRule="atLeast"/>
        </w:trPr>
        <w:tc>
          <w:tcPr>
            <w:tcW w:w="220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</w:rPr>
              <w:t>Link to website of the Journal</w:t>
            </w:r>
          </w:p>
        </w:tc>
        <w:tc>
          <w:tcPr>
            <w:tcW w:w="288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</w:rPr>
              <w:t>Link to article / paper / abstract of the article</w:t>
            </w:r>
          </w:p>
        </w:tc>
        <w:tc>
          <w:tcPr>
            <w:tcW w:w="260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</w:rPr>
              <w:t>Is it listed in UGC Care list</w:t>
            </w:r>
          </w:p>
        </w:tc>
      </w:tr>
      <w:tr>
        <w:tblPrEx/>
        <w:trPr>
          <w:trHeight w:val="888" w:hRule="atLeast"/>
        </w:trPr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Music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Wisdom speakes</w:t>
            </w:r>
          </w:p>
        </w:tc>
        <w:tc>
          <w:tcPr>
            <w:tcW w:w="15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2019</w:t>
            </w:r>
          </w:p>
        </w:tc>
        <w:tc>
          <w:tcPr>
            <w:tcW w:w="136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2456-5121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6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</w:tr>
    </w:tbl>
    <w:p>
      <w:pPr>
        <w:pStyle w:val="style0"/>
        <w:jc w:val="both"/>
        <w:rPr>
          <w:sz w:val="24"/>
        </w:rPr>
        <w:sectPr>
          <w:type w:val="continuous"/>
          <w:pgSz w:w="12240" w:h="15840" w:orient="portrait"/>
          <w:pgMar w:top="1500" w:right="1320" w:bottom="280" w:left="1340" w:header="720" w:footer="720" w:gutter="0"/>
          <w:pgBorders w:zOrder="front"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style154"/>
        <w:tblW w:w="0" w:type="auto"/>
        <w:tblInd w:w="-626" w:type="dxa"/>
        <w:tblLook w:val="04A0" w:firstRow="1" w:lastRow="0" w:firstColumn="1" w:lastColumn="0" w:noHBand="0" w:noVBand="1"/>
      </w:tblPr>
      <w:tblGrid>
        <w:gridCol w:w="453"/>
        <w:gridCol w:w="765"/>
        <w:gridCol w:w="1255"/>
        <w:gridCol w:w="643"/>
        <w:gridCol w:w="1077"/>
        <w:gridCol w:w="1031"/>
        <w:gridCol w:w="1130"/>
        <w:gridCol w:w="992"/>
        <w:gridCol w:w="1006"/>
        <w:gridCol w:w="992"/>
        <w:gridCol w:w="858"/>
      </w:tblGrid>
      <w:tr>
        <w:trPr>
          <w:trHeight w:val="876" w:hRule="atLeast"/>
        </w:trPr>
        <w:tc>
          <w:tcPr>
            <w:tcW w:w="468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758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book/</w:t>
            </w:r>
            <w:r>
              <w:rPr>
                <w:b/>
                <w:bCs/>
              </w:rPr>
              <w:t>chapters  published</w:t>
            </w:r>
          </w:p>
        </w:tc>
        <w:tc>
          <w:tcPr>
            <w:tcW w:w="64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publisher</w:t>
            </w:r>
          </w:p>
        </w:tc>
      </w:tr>
      <w:tr>
        <w:tblPrEx/>
        <w:trPr>
          <w:trHeight w:val="876" w:hRule="atLeast"/>
        </w:trPr>
        <w:tc>
          <w:tcPr>
            <w:tcW w:w="468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58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52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644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091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004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185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024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1"/>
        <w:spacing w:before="199"/>
        <w:ind w:left="0"/>
        <w:rPr/>
      </w:pPr>
    </w:p>
    <w:p>
      <w:pPr>
        <w:pStyle w:val="style1"/>
        <w:spacing w:before="199"/>
        <w:rPr/>
      </w:pPr>
    </w:p>
    <w:p>
      <w:pPr>
        <w:pStyle w:val="style1"/>
        <w:spacing w:before="199"/>
        <w:rPr/>
      </w:pPr>
    </w:p>
    <w:p>
      <w:pPr>
        <w:pStyle w:val="style179"/>
        <w:tabs>
          <w:tab w:val="left" w:leader="none" w:pos="440"/>
          <w:tab w:val="left" w:leader="none" w:pos="540"/>
        </w:tabs>
        <w:spacing w:after="0" w:lineRule="auto" w:line="360"/>
        <w:ind w:left="0" w:firstLine="0"/>
        <w:rPr>
          <w:rFonts w:hAnsi="Book Antiqua" w:hint="default"/>
          <w:sz w:val="24"/>
          <w:lang w:val="en-US"/>
        </w:rPr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programmes</w:t>
      </w:r>
      <w:r>
        <w:t xml:space="preserve"> attended:</w:t>
      </w:r>
      <w:r>
        <w:rPr>
          <w:lang w:val="en-US"/>
        </w:rPr>
        <w:t xml:space="preserve"> </w:t>
      </w:r>
    </w:p>
    <w:p>
      <w:pPr>
        <w:pStyle w:val="style179"/>
        <w:tabs>
          <w:tab w:val="left" w:leader="none" w:pos="440"/>
          <w:tab w:val="left" w:leader="none" w:pos="540"/>
        </w:tabs>
        <w:spacing w:after="0" w:lineRule="auto" w:line="360"/>
        <w:ind w:left="0" w:firstLine="0"/>
        <w:rPr/>
      </w:pPr>
      <w:r>
        <w:rPr>
          <w:rFonts w:hAnsi="Book Antiqua" w:hint="default"/>
          <w:sz w:val="24"/>
          <w:lang w:val="en-US"/>
        </w:rPr>
        <w:t xml:space="preserve">  *COVID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19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golbal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health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calamities, International webiner 2019-20.</w:t>
      </w:r>
    </w:p>
    <w:p>
      <w:pPr>
        <w:pStyle w:val="style1"/>
        <w:spacing w:before="199"/>
        <w:rPr/>
      </w:pPr>
      <w:r>
        <w:rPr>
          <w:rFonts w:hAnsi="Book Antiqua" w:hint="default"/>
          <w:sz w:val="24"/>
          <w:lang w:val="en-US"/>
        </w:rPr>
        <w:t>*Jiboner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pothe</w:t>
      </w:r>
      <w:r>
        <w:rPr>
          <w:rFonts w:hAnsi="Book Antiqua" w:hint="default"/>
          <w:sz w:val="24"/>
          <w:lang w:val="en-US"/>
        </w:rPr>
        <w:t xml:space="preserve"> </w:t>
      </w:r>
      <w:r>
        <w:rPr>
          <w:rFonts w:hAnsi="Book Antiqua" w:hint="default"/>
          <w:sz w:val="24"/>
          <w:lang w:val="en-US"/>
        </w:rPr>
        <w:t>Sangee, International webiner 2020-21</w:t>
      </w:r>
    </w:p>
    <w:p>
      <w:pPr>
        <w:pStyle w:val="style66"/>
        <w:spacing w:before="3"/>
        <w:rPr>
          <w:b/>
          <w:sz w:val="21"/>
        </w:rPr>
      </w:pPr>
    </w:p>
    <w:p>
      <w:pPr>
        <w:pStyle w:val="style179"/>
        <w:numPr>
          <w:ilvl w:val="0"/>
          <w:numId w:val="1"/>
        </w:numPr>
        <w:tabs>
          <w:tab w:val="left" w:leader="none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>
        <w:rPr>
          <w:sz w:val="24"/>
          <w:lang w:val="en-US"/>
        </w:rPr>
        <w:t xml:space="preserve"> N.A</w:t>
      </w:r>
    </w:p>
    <w:p>
      <w:pPr>
        <w:pStyle w:val="style1"/>
        <w:numPr>
          <w:ilvl w:val="0"/>
          <w:numId w:val="4"/>
        </w:numPr>
        <w:tabs>
          <w:tab w:val="left" w:leader="none" w:pos="219"/>
        </w:tabs>
        <w:spacing w:before="202"/>
        <w:ind w:hanging="331"/>
        <w:rPr>
          <w:b w:val="false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false"/>
        </w:rPr>
        <w:t>:</w:t>
      </w:r>
      <w:r>
        <w:rPr>
          <w:b w:val="false"/>
          <w:lang w:val="en-US"/>
        </w:rPr>
        <w:t xml:space="preserve"> N.A</w:t>
      </w:r>
    </w:p>
    <w:p>
      <w:pPr>
        <w:pStyle w:val="style0"/>
        <w:spacing w:lineRule="auto" w:line="276"/>
        <w:jc w:val="both"/>
        <w:rPr>
          <w:b/>
          <w:bCs/>
          <w:sz w:val="24"/>
          <w:szCs w:val="24"/>
        </w:rPr>
      </w:pPr>
    </w:p>
    <w:p>
      <w:pPr>
        <w:pStyle w:val="style1"/>
        <w:spacing w:before="193"/>
        <w:ind w:left="0" w:firstLine="142"/>
        <w:rPr>
          <w:b w:val="false"/>
        </w:rPr>
      </w:pPr>
      <w:r>
        <w:t>L</w:t>
      </w:r>
      <w:r>
        <w:t>eadership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attended</w:t>
      </w:r>
      <w:r>
        <w:rPr>
          <w:b w:val="false"/>
        </w:rPr>
        <w:t>:</w:t>
      </w:r>
      <w:r>
        <w:rPr>
          <w:b w:val="false"/>
          <w:lang w:val="en-US"/>
        </w:rPr>
        <w:t xml:space="preserve"> N.A</w:t>
      </w:r>
    </w:p>
    <w:p>
      <w:pPr>
        <w:pStyle w:val="style66"/>
        <w:spacing w:before="1"/>
        <w:rPr>
          <w:sz w:val="21"/>
        </w:rPr>
      </w:pPr>
    </w:p>
    <w:p>
      <w:pPr>
        <w:pStyle w:val="style1"/>
        <w:spacing w:before="176"/>
        <w:rPr/>
      </w:pPr>
      <w:r>
        <w:t>Administrative</w:t>
      </w:r>
      <w:r>
        <w:rPr>
          <w:spacing w:val="-4"/>
        </w:rPr>
        <w:t xml:space="preserve"> </w:t>
      </w:r>
      <w:r>
        <w:t>Experiences:</w:t>
      </w:r>
      <w:r>
        <w:rPr>
          <w:lang w:val="en-US"/>
        </w:rPr>
        <w:t xml:space="preserve"> N.A</w:t>
      </w:r>
    </w:p>
    <w:p>
      <w:pPr>
        <w:pStyle w:val="style0"/>
        <w:spacing w:lineRule="auto" w:line="273"/>
        <w:jc w:val="both"/>
        <w:rPr>
          <w:b/>
          <w:bCs/>
          <w:sz w:val="24"/>
          <w:szCs w:val="24"/>
        </w:rPr>
      </w:pPr>
    </w:p>
    <w:p>
      <w:pPr>
        <w:pStyle w:val="style0"/>
        <w:rPr>
          <w:sz w:val="24"/>
        </w:rPr>
      </w:pPr>
    </w:p>
    <w:p>
      <w:pPr>
        <w:pStyle w:val="style0"/>
        <w:spacing w:before="241"/>
        <w:ind w:left="100"/>
        <w:jc w:val="both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bodies:</w:t>
      </w:r>
      <w:r>
        <w:rPr>
          <w:b/>
          <w:sz w:val="24"/>
          <w:lang w:val="en-US"/>
        </w:rPr>
        <w:t xml:space="preserve"> N.A</w:t>
      </w:r>
    </w:p>
    <w:p>
      <w:pPr>
        <w:pStyle w:val="style66"/>
        <w:spacing w:before="1"/>
        <w:rPr>
          <w:b/>
          <w:sz w:val="21"/>
        </w:rPr>
      </w:pPr>
    </w:p>
    <w:p>
      <w:pPr>
        <w:pStyle w:val="style1"/>
        <w:spacing w:before="217"/>
        <w:jc w:val="left"/>
        <w:rPr/>
      </w:pPr>
      <w:r>
        <w:t>Others:</w:t>
      </w:r>
    </w:p>
    <w:p>
      <w:pPr>
        <w:pStyle w:val="style0"/>
        <w:ind w:left="100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:</w:t>
      </w:r>
      <w:r>
        <w:rPr>
          <w:sz w:val="24"/>
          <w:lang w:val="en-US"/>
        </w:rPr>
        <w:t xml:space="preserve"> N.A</w:t>
      </w:r>
    </w:p>
    <w:p>
      <w:pPr>
        <w:pStyle w:val="style0"/>
        <w:jc w:val="both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tabs>
          <w:tab w:val="left" w:leader="none" w:pos="5988"/>
        </w:tabs>
        <w:rPr>
          <w:b/>
          <w:sz w:val="24"/>
        </w:rPr>
      </w:pPr>
      <w:r>
        <w:rPr>
          <w:sz w:val="24"/>
        </w:rPr>
        <w:tab/>
      </w:r>
    </w:p>
    <w:sectPr>
      <w:pgSz w:w="12240" w:h="15840" w:orient="portrait"/>
      <w:pgMar w:top="1360" w:right="1320" w:bottom="280" w:left="1340" w:header="720" w:footer="720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3C04B4EC">
      <w:start w:val="1"/>
      <w:numFmt w:val="bullet"/>
      <w:lvlText w:val="•"/>
      <w:lvlJc w:val="left"/>
      <w:pPr>
        <w:ind w:left="1048" w:hanging="181"/>
      </w:pPr>
      <w:rPr>
        <w:rFonts w:hint="default"/>
        <w:lang w:val="en-US" w:bidi="ar-SA" w:eastAsia="en-US"/>
      </w:rPr>
    </w:lvl>
    <w:lvl w:ilvl="2" w:tplc="5C9AF296">
      <w:start w:val="1"/>
      <w:numFmt w:val="bullet"/>
      <w:lvlText w:val="•"/>
      <w:lvlJc w:val="left"/>
      <w:pPr>
        <w:ind w:left="1996" w:hanging="181"/>
      </w:pPr>
      <w:rPr>
        <w:rFonts w:hint="default"/>
        <w:lang w:val="en-US" w:bidi="ar-SA" w:eastAsia="en-US"/>
      </w:rPr>
    </w:lvl>
    <w:lvl w:ilvl="3" w:tplc="1FF42686">
      <w:start w:val="1"/>
      <w:numFmt w:val="bullet"/>
      <w:lvlText w:val="•"/>
      <w:lvlJc w:val="left"/>
      <w:pPr>
        <w:ind w:left="2944" w:hanging="181"/>
      </w:pPr>
      <w:rPr>
        <w:rFonts w:hint="default"/>
        <w:lang w:val="en-US" w:bidi="ar-SA" w:eastAsia="en-US"/>
      </w:rPr>
    </w:lvl>
    <w:lvl w:ilvl="4" w:tplc="33B4D846">
      <w:start w:val="1"/>
      <w:numFmt w:val="bullet"/>
      <w:lvlText w:val="•"/>
      <w:lvlJc w:val="left"/>
      <w:pPr>
        <w:ind w:left="3892" w:hanging="181"/>
      </w:pPr>
      <w:rPr>
        <w:rFonts w:hint="default"/>
        <w:lang w:val="en-US" w:bidi="ar-SA" w:eastAsia="en-US"/>
      </w:rPr>
    </w:lvl>
    <w:lvl w:ilvl="5" w:tplc="ADCAB2C0">
      <w:start w:val="1"/>
      <w:numFmt w:val="bullet"/>
      <w:lvlText w:val="•"/>
      <w:lvlJc w:val="left"/>
      <w:pPr>
        <w:ind w:left="4840" w:hanging="181"/>
      </w:pPr>
      <w:rPr>
        <w:rFonts w:hint="default"/>
        <w:lang w:val="en-US" w:bidi="ar-SA" w:eastAsia="en-US"/>
      </w:rPr>
    </w:lvl>
    <w:lvl w:ilvl="6" w:tplc="0D364DEC">
      <w:start w:val="1"/>
      <w:numFmt w:val="bullet"/>
      <w:lvlText w:val="•"/>
      <w:lvlJc w:val="left"/>
      <w:pPr>
        <w:ind w:left="5788" w:hanging="181"/>
      </w:pPr>
      <w:rPr>
        <w:rFonts w:hint="default"/>
        <w:lang w:val="en-US" w:bidi="ar-SA" w:eastAsia="en-US"/>
      </w:rPr>
    </w:lvl>
    <w:lvl w:ilvl="7" w:tplc="EA460548">
      <w:start w:val="1"/>
      <w:numFmt w:val="bullet"/>
      <w:lvlText w:val="•"/>
      <w:lvlJc w:val="left"/>
      <w:pPr>
        <w:ind w:left="6736" w:hanging="181"/>
      </w:pPr>
      <w:rPr>
        <w:rFonts w:hint="default"/>
        <w:lang w:val="en-US" w:bidi="ar-SA" w:eastAsia="en-US"/>
      </w:rPr>
    </w:lvl>
    <w:lvl w:ilvl="8" w:tplc="0DDAB088">
      <w:start w:val="1"/>
      <w:numFmt w:val="bullet"/>
      <w:lvlText w:val="•"/>
      <w:lvlJc w:val="left"/>
      <w:pPr>
        <w:ind w:left="7684" w:hanging="181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bidi="ar-SA" w:eastAsia="en-US"/>
      </w:rPr>
    </w:lvl>
    <w:lvl w:ilvl="3" w:tplc="222432FA">
      <w:start w:val="1"/>
      <w:numFmt w:val="bullet"/>
      <w:lvlText w:val="•"/>
      <w:lvlJc w:val="left"/>
      <w:pPr>
        <w:ind w:left="2545" w:hanging="420"/>
      </w:pPr>
      <w:rPr>
        <w:rFonts w:hint="default"/>
        <w:lang w:val="en-US" w:bidi="ar-SA" w:eastAsia="en-US"/>
      </w:rPr>
    </w:lvl>
    <w:lvl w:ilvl="4" w:tplc="0476697E">
      <w:start w:val="1"/>
      <w:numFmt w:val="bullet"/>
      <w:lvlText w:val="•"/>
      <w:lvlJc w:val="left"/>
      <w:pPr>
        <w:ind w:left="3550" w:hanging="420"/>
      </w:pPr>
      <w:rPr>
        <w:rFonts w:hint="default"/>
        <w:lang w:val="en-US" w:bidi="ar-SA" w:eastAsia="en-US"/>
      </w:rPr>
    </w:lvl>
    <w:lvl w:ilvl="5" w:tplc="9FCA841C">
      <w:start w:val="1"/>
      <w:numFmt w:val="bullet"/>
      <w:lvlText w:val="•"/>
      <w:lvlJc w:val="left"/>
      <w:pPr>
        <w:ind w:left="4555" w:hanging="420"/>
      </w:pPr>
      <w:rPr>
        <w:rFonts w:hint="default"/>
        <w:lang w:val="en-US" w:bidi="ar-SA" w:eastAsia="en-US"/>
      </w:rPr>
    </w:lvl>
    <w:lvl w:ilvl="6" w:tplc="A3FA4800">
      <w:start w:val="1"/>
      <w:numFmt w:val="bullet"/>
      <w:lvlText w:val="•"/>
      <w:lvlJc w:val="left"/>
      <w:pPr>
        <w:ind w:left="5560" w:hanging="420"/>
      </w:pPr>
      <w:rPr>
        <w:rFonts w:hint="default"/>
        <w:lang w:val="en-US" w:bidi="ar-SA" w:eastAsia="en-US"/>
      </w:rPr>
    </w:lvl>
    <w:lvl w:ilvl="7" w:tplc="92006BDA">
      <w:start w:val="1"/>
      <w:numFmt w:val="bullet"/>
      <w:lvlText w:val="•"/>
      <w:lvlJc w:val="left"/>
      <w:pPr>
        <w:ind w:left="6565" w:hanging="420"/>
      </w:pPr>
      <w:rPr>
        <w:rFonts w:hint="default"/>
        <w:lang w:val="en-US" w:bidi="ar-SA" w:eastAsia="en-US"/>
      </w:rPr>
    </w:lvl>
    <w:lvl w:ilvl="8" w:tplc="140C957A">
      <w:start w:val="1"/>
      <w:numFmt w:val="bullet"/>
      <w:lvlText w:val="•"/>
      <w:lvlJc w:val="left"/>
      <w:pPr>
        <w:ind w:left="7570" w:hanging="42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1" w:tplc="F0301B8E">
      <w:start w:val="1"/>
      <w:numFmt w:val="bullet"/>
      <w:lvlText w:val="•"/>
      <w:lvlJc w:val="left"/>
      <w:pPr>
        <w:ind w:left="2344" w:hanging="360"/>
      </w:pPr>
      <w:rPr>
        <w:rFonts w:hint="default"/>
        <w:lang w:val="en-US" w:bidi="ar-SA" w:eastAsia="en-US"/>
      </w:rPr>
    </w:lvl>
    <w:lvl w:ilvl="2" w:tplc="54FEF522">
      <w:start w:val="1"/>
      <w:numFmt w:val="bullet"/>
      <w:lvlText w:val="•"/>
      <w:lvlJc w:val="left"/>
      <w:pPr>
        <w:ind w:left="3148" w:hanging="360"/>
      </w:pPr>
      <w:rPr>
        <w:rFonts w:hint="default"/>
        <w:lang w:val="en-US" w:bidi="ar-SA" w:eastAsia="en-US"/>
      </w:rPr>
    </w:lvl>
    <w:lvl w:ilvl="3" w:tplc="BC3A79A2">
      <w:start w:val="1"/>
      <w:numFmt w:val="bullet"/>
      <w:lvlText w:val="•"/>
      <w:lvlJc w:val="left"/>
      <w:pPr>
        <w:ind w:left="3952" w:hanging="360"/>
      </w:pPr>
      <w:rPr>
        <w:rFonts w:hint="default"/>
        <w:lang w:val="en-US" w:bidi="ar-SA" w:eastAsia="en-US"/>
      </w:rPr>
    </w:lvl>
    <w:lvl w:ilvl="4" w:tplc="D17ADB96">
      <w:start w:val="1"/>
      <w:numFmt w:val="bullet"/>
      <w:lvlText w:val="•"/>
      <w:lvlJc w:val="left"/>
      <w:pPr>
        <w:ind w:left="4756" w:hanging="360"/>
      </w:pPr>
      <w:rPr>
        <w:rFonts w:hint="default"/>
        <w:lang w:val="en-US" w:bidi="ar-SA" w:eastAsia="en-US"/>
      </w:rPr>
    </w:lvl>
    <w:lvl w:ilvl="5" w:tplc="C388BD86">
      <w:start w:val="1"/>
      <w:numFmt w:val="bullet"/>
      <w:lvlText w:val="•"/>
      <w:lvlJc w:val="left"/>
      <w:pPr>
        <w:ind w:left="5560" w:hanging="360"/>
      </w:pPr>
      <w:rPr>
        <w:rFonts w:hint="default"/>
        <w:lang w:val="en-US" w:bidi="ar-SA" w:eastAsia="en-US"/>
      </w:rPr>
    </w:lvl>
    <w:lvl w:ilvl="6" w:tplc="5B809ECA">
      <w:start w:val="1"/>
      <w:numFmt w:val="bullet"/>
      <w:lvlText w:val="•"/>
      <w:lvlJc w:val="left"/>
      <w:pPr>
        <w:ind w:left="6364" w:hanging="360"/>
      </w:pPr>
      <w:rPr>
        <w:rFonts w:hint="default"/>
        <w:lang w:val="en-US" w:bidi="ar-SA" w:eastAsia="en-US"/>
      </w:rPr>
    </w:lvl>
    <w:lvl w:ilvl="7" w:tplc="2A8EDFAC">
      <w:start w:val="1"/>
      <w:numFmt w:val="bullet"/>
      <w:lvlText w:val="•"/>
      <w:lvlJc w:val="left"/>
      <w:pPr>
        <w:ind w:left="7168" w:hanging="360"/>
      </w:pPr>
      <w:rPr>
        <w:rFonts w:hint="default"/>
        <w:lang w:val="en-US" w:bidi="ar-SA" w:eastAsia="en-US"/>
      </w:rPr>
    </w:lvl>
    <w:lvl w:ilvl="8" w:tplc="4EEAF1C2">
      <w:start w:val="1"/>
      <w:numFmt w:val="bullet"/>
      <w:lvlText w:val="•"/>
      <w:lvlJc w:val="left"/>
      <w:pPr>
        <w:ind w:left="7972" w:hanging="360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1EE6C352"/>
    <w:lvl w:ilvl="0" w:tplc="9F3688A8">
      <w:start w:val="1"/>
      <w:numFmt w:val="bullet"/>
      <w:lvlText w:val=""/>
      <w:lvlJc w:val="left"/>
      <w:pPr>
        <w:ind w:left="331" w:hanging="112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34B430DE">
      <w:start w:val="1"/>
      <w:numFmt w:val="bullet"/>
      <w:lvlText w:val="•"/>
      <w:lvlJc w:val="left"/>
      <w:pPr>
        <w:ind w:left="1264" w:hanging="112"/>
      </w:pPr>
      <w:rPr>
        <w:rFonts w:hint="default"/>
        <w:lang w:val="en-US" w:bidi="ar-SA" w:eastAsia="en-US"/>
      </w:rPr>
    </w:lvl>
    <w:lvl w:ilvl="2" w:tplc="03DC793C">
      <w:start w:val="1"/>
      <w:numFmt w:val="bullet"/>
      <w:lvlText w:val="•"/>
      <w:lvlJc w:val="left"/>
      <w:pPr>
        <w:ind w:left="2188" w:hanging="112"/>
      </w:pPr>
      <w:rPr>
        <w:rFonts w:hint="default"/>
        <w:lang w:val="en-US" w:bidi="ar-SA" w:eastAsia="en-US"/>
      </w:rPr>
    </w:lvl>
    <w:lvl w:ilvl="3" w:tplc="561CEADC">
      <w:start w:val="1"/>
      <w:numFmt w:val="bullet"/>
      <w:lvlText w:val="•"/>
      <w:lvlJc w:val="left"/>
      <w:pPr>
        <w:ind w:left="3112" w:hanging="112"/>
      </w:pPr>
      <w:rPr>
        <w:rFonts w:hint="default"/>
        <w:lang w:val="en-US" w:bidi="ar-SA" w:eastAsia="en-US"/>
      </w:rPr>
    </w:lvl>
    <w:lvl w:ilvl="4" w:tplc="827C3E4C">
      <w:start w:val="1"/>
      <w:numFmt w:val="bullet"/>
      <w:lvlText w:val="•"/>
      <w:lvlJc w:val="left"/>
      <w:pPr>
        <w:ind w:left="4036" w:hanging="112"/>
      </w:pPr>
      <w:rPr>
        <w:rFonts w:hint="default"/>
        <w:lang w:val="en-US" w:bidi="ar-SA" w:eastAsia="en-US"/>
      </w:rPr>
    </w:lvl>
    <w:lvl w:ilvl="5" w:tplc="4B9C2028">
      <w:start w:val="1"/>
      <w:numFmt w:val="bullet"/>
      <w:lvlText w:val="•"/>
      <w:lvlJc w:val="left"/>
      <w:pPr>
        <w:ind w:left="4960" w:hanging="112"/>
      </w:pPr>
      <w:rPr>
        <w:rFonts w:hint="default"/>
        <w:lang w:val="en-US" w:bidi="ar-SA" w:eastAsia="en-US"/>
      </w:rPr>
    </w:lvl>
    <w:lvl w:ilvl="6" w:tplc="E3BA1870">
      <w:start w:val="1"/>
      <w:numFmt w:val="bullet"/>
      <w:lvlText w:val="•"/>
      <w:lvlJc w:val="left"/>
      <w:pPr>
        <w:ind w:left="5884" w:hanging="112"/>
      </w:pPr>
      <w:rPr>
        <w:rFonts w:hint="default"/>
        <w:lang w:val="en-US" w:bidi="ar-SA" w:eastAsia="en-US"/>
      </w:rPr>
    </w:lvl>
    <w:lvl w:ilvl="7" w:tplc="C7B89484">
      <w:start w:val="1"/>
      <w:numFmt w:val="bullet"/>
      <w:lvlText w:val="•"/>
      <w:lvlJc w:val="left"/>
      <w:pPr>
        <w:ind w:left="6808" w:hanging="112"/>
      </w:pPr>
      <w:rPr>
        <w:rFonts w:hint="default"/>
        <w:lang w:val="en-US" w:bidi="ar-SA" w:eastAsia="en-US"/>
      </w:rPr>
    </w:lvl>
    <w:lvl w:ilvl="8" w:tplc="34424804">
      <w:start w:val="1"/>
      <w:numFmt w:val="bullet"/>
      <w:lvlText w:val="•"/>
      <w:lvlJc w:val="left"/>
      <w:pPr>
        <w:ind w:left="7732" w:hanging="112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75220228"/>
    <w:lvl w:ilvl="0" w:tplc="F3861B58">
      <w:start w:val="1"/>
      <w:numFmt w:val="bullet"/>
      <w:lvlText w:val=""/>
      <w:lvlJc w:val="left"/>
      <w:pPr>
        <w:ind w:left="211" w:hanging="112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687CDA30">
      <w:start w:val="1"/>
      <w:numFmt w:val="bullet"/>
      <w:lvlText w:val="•"/>
      <w:lvlJc w:val="left"/>
      <w:pPr>
        <w:ind w:left="1156" w:hanging="112"/>
      </w:pPr>
      <w:rPr>
        <w:rFonts w:hint="default"/>
        <w:lang w:val="en-US" w:bidi="ar-SA" w:eastAsia="en-US"/>
      </w:rPr>
    </w:lvl>
    <w:lvl w:ilvl="2" w:tplc="F8A0C4C2">
      <w:start w:val="1"/>
      <w:numFmt w:val="bullet"/>
      <w:lvlText w:val="•"/>
      <w:lvlJc w:val="left"/>
      <w:pPr>
        <w:ind w:left="2092" w:hanging="112"/>
      </w:pPr>
      <w:rPr>
        <w:rFonts w:hint="default"/>
        <w:lang w:val="en-US" w:bidi="ar-SA" w:eastAsia="en-US"/>
      </w:rPr>
    </w:lvl>
    <w:lvl w:ilvl="3" w:tplc="ED8EE00C">
      <w:start w:val="1"/>
      <w:numFmt w:val="bullet"/>
      <w:lvlText w:val="•"/>
      <w:lvlJc w:val="left"/>
      <w:pPr>
        <w:ind w:left="3028" w:hanging="112"/>
      </w:pPr>
      <w:rPr>
        <w:rFonts w:hint="default"/>
        <w:lang w:val="en-US" w:bidi="ar-SA" w:eastAsia="en-US"/>
      </w:rPr>
    </w:lvl>
    <w:lvl w:ilvl="4" w:tplc="B66836DC">
      <w:start w:val="1"/>
      <w:numFmt w:val="bullet"/>
      <w:lvlText w:val="•"/>
      <w:lvlJc w:val="left"/>
      <w:pPr>
        <w:ind w:left="3964" w:hanging="112"/>
      </w:pPr>
      <w:rPr>
        <w:rFonts w:hint="default"/>
        <w:lang w:val="en-US" w:bidi="ar-SA" w:eastAsia="en-US"/>
      </w:rPr>
    </w:lvl>
    <w:lvl w:ilvl="5" w:tplc="F71EDC48">
      <w:start w:val="1"/>
      <w:numFmt w:val="bullet"/>
      <w:lvlText w:val="•"/>
      <w:lvlJc w:val="left"/>
      <w:pPr>
        <w:ind w:left="4900" w:hanging="112"/>
      </w:pPr>
      <w:rPr>
        <w:rFonts w:hint="default"/>
        <w:lang w:val="en-US" w:bidi="ar-SA" w:eastAsia="en-US"/>
      </w:rPr>
    </w:lvl>
    <w:lvl w:ilvl="6" w:tplc="49386A62">
      <w:start w:val="1"/>
      <w:numFmt w:val="bullet"/>
      <w:lvlText w:val="•"/>
      <w:lvlJc w:val="left"/>
      <w:pPr>
        <w:ind w:left="5836" w:hanging="112"/>
      </w:pPr>
      <w:rPr>
        <w:rFonts w:hint="default"/>
        <w:lang w:val="en-US" w:bidi="ar-SA" w:eastAsia="en-US"/>
      </w:rPr>
    </w:lvl>
    <w:lvl w:ilvl="7" w:tplc="92983940">
      <w:start w:val="1"/>
      <w:numFmt w:val="bullet"/>
      <w:lvlText w:val="•"/>
      <w:lvlJc w:val="left"/>
      <w:pPr>
        <w:ind w:left="6772" w:hanging="112"/>
      </w:pPr>
      <w:rPr>
        <w:rFonts w:hint="default"/>
        <w:lang w:val="en-US" w:bidi="ar-SA" w:eastAsia="en-US"/>
      </w:rPr>
    </w:lvl>
    <w:lvl w:ilvl="8" w:tplc="DA989268">
      <w:start w:val="1"/>
      <w:numFmt w:val="bullet"/>
      <w:lvlText w:val="•"/>
      <w:lvlJc w:val="left"/>
      <w:pPr>
        <w:ind w:left="7708" w:hanging="112"/>
      </w:pPr>
      <w:rPr>
        <w:rFonts w:hint="default"/>
        <w:lang w:val="en-US" w:bidi="ar-SA" w:eastAsia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ind w:left="100" w:hanging="360"/>
      <w:jc w:val="both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2">
    <w:name w:val="footer"/>
    <w:basedOn w:val="style0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rFonts w:ascii="Calibri" w:cs="Times New Roman" w:eastAsia="Calibri" w:hAnsi="Calibri"/>
      <w:sz w:val="22"/>
      <w:szCs w:val="22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230</Words>
  <Pages>2</Pages>
  <Characters>1334</Characters>
  <Application>WPS Office</Application>
  <DocSecurity>0</DocSecurity>
  <Paragraphs>108</Paragraphs>
  <ScaleCrop>false</ScaleCrop>
  <LinksUpToDate>false</LinksUpToDate>
  <CharactersWithSpaces>1565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2023-05-24T08:47:00Z</dcterms:created>
  <dc:creator>BINAY CHAUBEY</dc:creator>
  <lastModifiedBy>CPH2035</lastModifiedBy>
  <dcterms:modified xsi:type="dcterms:W3CDTF">2023-06-16T18:23:59Z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  <property fmtid="{D5CDD505-2E9C-101B-9397-08002B2CF9AE}" pid="6" name="ICV">
    <vt:lpwstr>43d158c05e1549b294364932488a7a28</vt:lpwstr>
  </property>
</Properties>
</file>